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07" w:rsidRDefault="008D7C07" w:rsidP="006175CD">
      <w:pPr>
        <w:pStyle w:val="1"/>
        <w:jc w:val="center"/>
        <w:rPr>
          <w:b w:val="0"/>
          <w:color w:val="002060"/>
          <w:sz w:val="28"/>
          <w:szCs w:val="28"/>
        </w:rPr>
      </w:pPr>
    </w:p>
    <w:p w:rsidR="008D7C07" w:rsidRPr="008D7C07" w:rsidRDefault="008D7C07" w:rsidP="008D7C07">
      <w:pPr>
        <w:pStyle w:val="1"/>
        <w:rPr>
          <w:color w:val="002060"/>
          <w:sz w:val="28"/>
          <w:szCs w:val="28"/>
        </w:rPr>
      </w:pPr>
      <w:r w:rsidRPr="008D7C07">
        <w:rPr>
          <w:color w:val="002060"/>
          <w:sz w:val="28"/>
          <w:szCs w:val="28"/>
        </w:rPr>
        <w:t>Страничка для детей</w:t>
      </w:r>
    </w:p>
    <w:p w:rsidR="006175CD" w:rsidRPr="0061231E" w:rsidRDefault="006175CD" w:rsidP="006175CD">
      <w:pPr>
        <w:pStyle w:val="1"/>
        <w:jc w:val="center"/>
        <w:rPr>
          <w:b w:val="0"/>
          <w:color w:val="002060"/>
          <w:sz w:val="28"/>
          <w:szCs w:val="28"/>
        </w:rPr>
      </w:pPr>
      <w:r w:rsidRPr="0061231E">
        <w:rPr>
          <w:b w:val="0"/>
          <w:color w:val="002060"/>
          <w:sz w:val="28"/>
          <w:szCs w:val="28"/>
        </w:rPr>
        <w:t>Правовой статус подростка</w:t>
      </w:r>
    </w:p>
    <w:p w:rsidR="006175CD" w:rsidRPr="005937A7" w:rsidRDefault="005937A7" w:rsidP="006175CD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2638425"/>
            <wp:effectExtent l="0" t="0" r="0" b="9525"/>
            <wp:docPr id="1" name="Рисунок 1" descr="http://csdb.ufanet.ru/images/modelnie/f18/tolerantschool/podro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csdb.ufanet.ru/images/modelnie/f18/tolerantschool/podrost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CD" w:rsidRPr="005937A7" w:rsidRDefault="006175CD" w:rsidP="006175CD">
      <w:pPr>
        <w:jc w:val="both"/>
        <w:rPr>
          <w:rFonts w:ascii="Times New Roman" w:hAnsi="Times New Roman"/>
          <w:bCs/>
          <w:i/>
          <w:color w:val="002060"/>
          <w:sz w:val="28"/>
          <w:szCs w:val="28"/>
        </w:rPr>
      </w:pPr>
      <w:r w:rsidRPr="005937A7">
        <w:rPr>
          <w:rFonts w:ascii="Times New Roman" w:hAnsi="Times New Roman"/>
          <w:b/>
          <w:bCs/>
          <w:color w:val="002060"/>
          <w:sz w:val="28"/>
          <w:szCs w:val="28"/>
        </w:rPr>
        <w:t>Право</w:t>
      </w:r>
      <w:r w:rsidRPr="006175CD">
        <w:rPr>
          <w:rFonts w:ascii="Times New Roman" w:hAnsi="Times New Roman"/>
          <w:bCs/>
          <w:color w:val="002060"/>
          <w:sz w:val="28"/>
          <w:szCs w:val="28"/>
        </w:rPr>
        <w:t xml:space="preserve"> — </w:t>
      </w:r>
      <w:r w:rsidRPr="006175CD">
        <w:rPr>
          <w:rFonts w:ascii="Times New Roman" w:hAnsi="Times New Roman"/>
          <w:bCs/>
          <w:i/>
          <w:color w:val="002060"/>
          <w:sz w:val="28"/>
          <w:szCs w:val="28"/>
        </w:rPr>
        <w:t>это совокупность установленных государством общеобязательных правил поведения (норм), соблюдение которых обеспечивается мерами государственного воздействия.</w:t>
      </w:r>
      <w:r w:rsidRPr="006175CD">
        <w:rPr>
          <w:rFonts w:ascii="Times New Roman" w:hAnsi="Times New Roman"/>
          <w:bCs/>
          <w:i/>
          <w:color w:val="002060"/>
          <w:sz w:val="28"/>
          <w:szCs w:val="28"/>
        </w:rPr>
        <w:br/>
      </w:r>
      <w:r w:rsidRPr="005937A7">
        <w:rPr>
          <w:rFonts w:ascii="Times New Roman" w:hAnsi="Times New Roman"/>
          <w:b/>
          <w:bCs/>
          <w:color w:val="002060"/>
          <w:sz w:val="28"/>
          <w:szCs w:val="28"/>
        </w:rPr>
        <w:t>Правовой статус ребенка</w:t>
      </w:r>
      <w:r w:rsidRPr="006175CD">
        <w:rPr>
          <w:rFonts w:ascii="Times New Roman" w:hAnsi="Times New Roman"/>
          <w:bCs/>
          <w:color w:val="002060"/>
          <w:sz w:val="28"/>
          <w:szCs w:val="28"/>
        </w:rPr>
        <w:t xml:space="preserve"> — </w:t>
      </w:r>
      <w:r w:rsidRPr="006175CD">
        <w:rPr>
          <w:rFonts w:ascii="Times New Roman" w:hAnsi="Times New Roman"/>
          <w:bCs/>
          <w:i/>
          <w:color w:val="002060"/>
          <w:sz w:val="28"/>
          <w:szCs w:val="28"/>
        </w:rPr>
        <w:t>его права, обязанности и ответственность от рождения до достижения совершеннолетия. Законными представителями ребенка при осуществлении им своих прав являются родители или лица, их заменяющие.</w:t>
      </w:r>
    </w:p>
    <w:p w:rsidR="006175CD" w:rsidRPr="005937A7" w:rsidRDefault="006175CD" w:rsidP="006175CD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5937A7">
        <w:rPr>
          <w:rFonts w:ascii="Times New Roman" w:hAnsi="Times New Roman" w:cs="Times New Roman"/>
          <w:b/>
          <w:bCs/>
          <w:color w:val="002060"/>
          <w:sz w:val="32"/>
          <w:szCs w:val="32"/>
        </w:rPr>
        <w:t>Твои  права с 14 лет</w:t>
      </w:r>
    </w:p>
    <w:p w:rsidR="006175CD" w:rsidRPr="0061231E" w:rsidRDefault="006175CD" w:rsidP="006175CD">
      <w:pPr>
        <w:pStyle w:val="a9"/>
        <w:numPr>
          <w:ilvl w:val="0"/>
          <w:numId w:val="11"/>
        </w:numPr>
        <w:ind w:left="142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Участие в молодёжном  движении</w:t>
      </w:r>
    </w:p>
    <w:p w:rsidR="006175CD" w:rsidRPr="0061231E" w:rsidRDefault="006175CD" w:rsidP="006175CD">
      <w:pPr>
        <w:pStyle w:val="a9"/>
        <w:numPr>
          <w:ilvl w:val="0"/>
          <w:numId w:val="11"/>
        </w:numPr>
        <w:ind w:left="709" w:hanging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Права автора</w:t>
      </w:r>
    </w:p>
    <w:p w:rsidR="006175CD" w:rsidRPr="0061231E" w:rsidRDefault="006175CD" w:rsidP="006175CD">
      <w:pPr>
        <w:pStyle w:val="a9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 xml:space="preserve">   Распоряжение заработком</w:t>
      </w:r>
    </w:p>
    <w:p w:rsidR="006175CD" w:rsidRPr="0061231E" w:rsidRDefault="006175CD" w:rsidP="006175CD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Работа в свободное время с согласия родителей</w:t>
      </w:r>
    </w:p>
    <w:p w:rsidR="006175CD" w:rsidRPr="0061231E" w:rsidRDefault="006175CD" w:rsidP="006175CD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Согласие на изменение гражданства</w:t>
      </w:r>
    </w:p>
    <w:p w:rsidR="006175CD" w:rsidRPr="0061231E" w:rsidRDefault="006175CD" w:rsidP="006175CD">
      <w:pPr>
        <w:pStyle w:val="a9"/>
        <w:numPr>
          <w:ilvl w:val="0"/>
          <w:numId w:val="12"/>
        </w:numPr>
        <w:ind w:left="142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 xml:space="preserve">Требование отмены усыновления </w:t>
      </w:r>
    </w:p>
    <w:p w:rsidR="006175CD" w:rsidRPr="0061231E" w:rsidRDefault="006175CD" w:rsidP="006175CD">
      <w:pPr>
        <w:pStyle w:val="a9"/>
        <w:numPr>
          <w:ilvl w:val="0"/>
          <w:numId w:val="12"/>
        </w:numPr>
        <w:ind w:left="142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Обращение в суд</w:t>
      </w:r>
    </w:p>
    <w:p w:rsidR="006175CD" w:rsidRPr="0061231E" w:rsidRDefault="006175CD" w:rsidP="006175CD">
      <w:pPr>
        <w:pStyle w:val="a9"/>
        <w:numPr>
          <w:ilvl w:val="0"/>
          <w:numId w:val="12"/>
        </w:numPr>
        <w:ind w:left="142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Получение паспорта</w:t>
      </w:r>
    </w:p>
    <w:p w:rsidR="006175CD" w:rsidRPr="0061231E" w:rsidRDefault="006175CD" w:rsidP="006175CD">
      <w:pPr>
        <w:pStyle w:val="a9"/>
        <w:numPr>
          <w:ilvl w:val="0"/>
          <w:numId w:val="12"/>
        </w:numPr>
        <w:ind w:left="142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Вносить вклады в банк и распоряжаться ими</w:t>
      </w:r>
    </w:p>
    <w:p w:rsidR="006175CD" w:rsidRPr="0061231E" w:rsidRDefault="006175CD" w:rsidP="006175CD">
      <w:pPr>
        <w:pStyle w:val="a9"/>
        <w:spacing w:line="276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6175CD" w:rsidRPr="005937A7" w:rsidRDefault="006175CD" w:rsidP="006175CD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937A7">
        <w:rPr>
          <w:rFonts w:ascii="Times New Roman" w:hAnsi="Times New Roman" w:cs="Times New Roman"/>
          <w:b/>
          <w:color w:val="002060"/>
          <w:sz w:val="32"/>
          <w:szCs w:val="32"/>
        </w:rPr>
        <w:t>Твои  обязанности</w:t>
      </w:r>
    </w:p>
    <w:p w:rsidR="006175CD" w:rsidRPr="0061231E" w:rsidRDefault="006175CD" w:rsidP="006175CD">
      <w:pPr>
        <w:pStyle w:val="a9"/>
        <w:numPr>
          <w:ilvl w:val="0"/>
          <w:numId w:val="14"/>
        </w:numPr>
        <w:spacing w:line="276" w:lineRule="auto"/>
        <w:ind w:left="709" w:hanging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Обязанность получения  среднего образования</w:t>
      </w:r>
    </w:p>
    <w:p w:rsidR="006175CD" w:rsidRPr="0061231E" w:rsidRDefault="006175CD" w:rsidP="006175CD">
      <w:pPr>
        <w:pStyle w:val="a9"/>
        <w:numPr>
          <w:ilvl w:val="0"/>
          <w:numId w:val="14"/>
        </w:numPr>
        <w:spacing w:line="276" w:lineRule="auto"/>
        <w:ind w:left="709" w:hanging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Обязанность учиться в соответствии со своим физическим и умственным развитием</w:t>
      </w:r>
    </w:p>
    <w:p w:rsidR="006175CD" w:rsidRPr="0061231E" w:rsidRDefault="006175CD" w:rsidP="006175CD">
      <w:pPr>
        <w:pStyle w:val="a9"/>
        <w:numPr>
          <w:ilvl w:val="0"/>
          <w:numId w:val="14"/>
        </w:numPr>
        <w:spacing w:line="276" w:lineRule="auto"/>
        <w:ind w:left="709" w:hanging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Беречь своё здоровье</w:t>
      </w:r>
    </w:p>
    <w:p w:rsidR="006175CD" w:rsidRPr="0061231E" w:rsidRDefault="006175CD" w:rsidP="006175CD">
      <w:pPr>
        <w:pStyle w:val="a9"/>
        <w:numPr>
          <w:ilvl w:val="0"/>
          <w:numId w:val="14"/>
        </w:numPr>
        <w:spacing w:line="276" w:lineRule="auto"/>
        <w:ind w:left="709" w:hanging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Соблюдать в обществе принятые правила поведения. С уважением относиться к своему государству,  закону, символике РФ</w:t>
      </w:r>
    </w:p>
    <w:p w:rsidR="006175CD" w:rsidRPr="0061231E" w:rsidRDefault="006175CD" w:rsidP="006175CD">
      <w:pPr>
        <w:pStyle w:val="a9"/>
        <w:numPr>
          <w:ilvl w:val="0"/>
          <w:numId w:val="14"/>
        </w:numPr>
        <w:spacing w:line="276" w:lineRule="auto"/>
        <w:ind w:left="709" w:hanging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С уважением относиться к своим родителям и близким</w:t>
      </w:r>
    </w:p>
    <w:p w:rsidR="006175CD" w:rsidRDefault="006175CD" w:rsidP="006175CD">
      <w:pPr>
        <w:pStyle w:val="a9"/>
        <w:numPr>
          <w:ilvl w:val="0"/>
          <w:numId w:val="14"/>
        </w:numPr>
        <w:spacing w:line="276" w:lineRule="auto"/>
        <w:ind w:left="709" w:hanging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31E">
        <w:rPr>
          <w:rFonts w:ascii="Times New Roman" w:hAnsi="Times New Roman" w:cs="Times New Roman"/>
          <w:color w:val="002060"/>
          <w:sz w:val="28"/>
          <w:szCs w:val="28"/>
        </w:rPr>
        <w:t>Бережно относится к окружающей среде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175CD" w:rsidRPr="006175CD" w:rsidRDefault="006175CD" w:rsidP="006175CD">
      <w:pPr>
        <w:pStyle w:val="a9"/>
        <w:numPr>
          <w:ilvl w:val="0"/>
          <w:numId w:val="14"/>
        </w:numPr>
        <w:spacing w:line="276" w:lineRule="auto"/>
        <w:ind w:left="709" w:hanging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75CD" w:rsidRPr="005937A7" w:rsidRDefault="006175CD" w:rsidP="005937A7">
      <w:pPr>
        <w:shd w:val="clear" w:color="auto" w:fill="FFFFFF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937A7">
        <w:rPr>
          <w:rFonts w:ascii="Times New Roman" w:hAnsi="Times New Roman" w:cs="Times New Roman"/>
          <w:b/>
          <w:color w:val="002060"/>
          <w:sz w:val="32"/>
          <w:szCs w:val="32"/>
        </w:rPr>
        <w:t>Твои права в семье</w:t>
      </w:r>
    </w:p>
    <w:p w:rsidR="006175CD" w:rsidRPr="0061231E" w:rsidRDefault="006175CD" w:rsidP="006175C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Право знать своих родителей</w:t>
      </w:r>
    </w:p>
    <w:p w:rsidR="006175CD" w:rsidRPr="0061231E" w:rsidRDefault="006175CD" w:rsidP="006175C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Право на заботу родителей</w:t>
      </w:r>
    </w:p>
    <w:p w:rsidR="006175CD" w:rsidRPr="0061231E" w:rsidRDefault="006175CD" w:rsidP="006175C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Право на воспитание своими родителями</w:t>
      </w:r>
    </w:p>
    <w:p w:rsidR="006175CD" w:rsidRPr="0061231E" w:rsidRDefault="006175CD" w:rsidP="006175C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Право выражать своё мнение</w:t>
      </w:r>
    </w:p>
    <w:p w:rsidR="006175CD" w:rsidRPr="0061231E" w:rsidRDefault="006175CD" w:rsidP="006175C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Право на имя, отчество и фамилию</w:t>
      </w:r>
    </w:p>
    <w:p w:rsidR="006175CD" w:rsidRPr="005937A7" w:rsidRDefault="006175CD" w:rsidP="006175C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Имущественные права</w:t>
      </w:r>
    </w:p>
    <w:p w:rsidR="006175CD" w:rsidRPr="005937A7" w:rsidRDefault="006175CD" w:rsidP="005937A7">
      <w:pPr>
        <w:shd w:val="clear" w:color="auto" w:fill="FFFFFF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937A7">
        <w:rPr>
          <w:rFonts w:ascii="Times New Roman" w:hAnsi="Times New Roman" w:cs="Times New Roman"/>
          <w:b/>
          <w:color w:val="002060"/>
          <w:sz w:val="32"/>
          <w:szCs w:val="32"/>
        </w:rPr>
        <w:t>Твои права в школе</w:t>
      </w:r>
    </w:p>
    <w:p w:rsidR="006175CD" w:rsidRPr="0061231E" w:rsidRDefault="006175CD" w:rsidP="006175CD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Получить образование бесплатно</w:t>
      </w:r>
    </w:p>
    <w:p w:rsidR="006175CD" w:rsidRPr="0061231E" w:rsidRDefault="006175CD" w:rsidP="006175CD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lastRenderedPageBreak/>
        <w:t>Выбрать школу, в которой ты будешь учиться</w:t>
      </w:r>
    </w:p>
    <w:p w:rsidR="006175CD" w:rsidRPr="0061231E" w:rsidRDefault="006175CD" w:rsidP="006175CD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Возможность досрочно получить образование</w:t>
      </w:r>
    </w:p>
    <w:p w:rsidR="006175CD" w:rsidRPr="0061231E" w:rsidRDefault="006175CD" w:rsidP="006175CD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Бесплатно пользоваться библиотекой</w:t>
      </w:r>
    </w:p>
    <w:p w:rsidR="006175CD" w:rsidRPr="0061231E" w:rsidRDefault="006175CD" w:rsidP="006175CD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2060"/>
          <w:sz w:val="28"/>
        </w:rPr>
      </w:pPr>
      <w:r w:rsidRPr="0061231E">
        <w:rPr>
          <w:rFonts w:ascii="Times New Roman" w:hAnsi="Times New Roman" w:cs="Times New Roman"/>
          <w:color w:val="002060"/>
          <w:sz w:val="28"/>
        </w:rPr>
        <w:t>Участвовать в управлении школы</w:t>
      </w:r>
    </w:p>
    <w:p w:rsidR="006175CD" w:rsidRDefault="006175CD" w:rsidP="006175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</w:p>
    <w:p w:rsidR="006175CD" w:rsidRDefault="006175CD" w:rsidP="004309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4309AC">
        <w:rPr>
          <w:rFonts w:ascii="Times New Roman" w:hAnsi="Times New Roman"/>
          <w:b/>
          <w:bCs/>
          <w:color w:val="000000" w:themeColor="text1"/>
          <w:sz w:val="32"/>
          <w:szCs w:val="32"/>
        </w:rPr>
        <w:t>Права учащихся в законе об образовании</w:t>
      </w:r>
    </w:p>
    <w:p w:rsidR="00CE3517" w:rsidRPr="004309AC" w:rsidRDefault="00CE3517" w:rsidP="004309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6175CD" w:rsidRPr="0061231E" w:rsidRDefault="006175CD" w:rsidP="006175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 w:rsidRPr="0061231E">
        <w:rPr>
          <w:rFonts w:ascii="Times New Roman" w:hAnsi="Times New Roman"/>
          <w:bCs/>
          <w:color w:val="002060"/>
          <w:sz w:val="28"/>
          <w:szCs w:val="28"/>
        </w:rPr>
        <w:t xml:space="preserve">С 1 сентября 2013 г. вступил в силу новый закон </w:t>
      </w:r>
    </w:p>
    <w:p w:rsidR="006175CD" w:rsidRPr="0061231E" w:rsidRDefault="006175CD" w:rsidP="006175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 w:rsidRPr="0061231E">
        <w:rPr>
          <w:rFonts w:ascii="Times New Roman" w:hAnsi="Times New Roman"/>
          <w:bCs/>
          <w:color w:val="002060"/>
          <w:sz w:val="28"/>
          <w:szCs w:val="28"/>
        </w:rPr>
        <w:t>«Об образовании в Российской Федерации»,</w:t>
      </w:r>
    </w:p>
    <w:p w:rsidR="006175CD" w:rsidRPr="005937A7" w:rsidRDefault="006175CD" w:rsidP="005937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 w:rsidRPr="0061231E">
        <w:rPr>
          <w:rFonts w:ascii="Times New Roman" w:hAnsi="Times New Roman"/>
          <w:bCs/>
          <w:color w:val="002060"/>
          <w:sz w:val="28"/>
          <w:szCs w:val="28"/>
        </w:rPr>
        <w:t xml:space="preserve">в </w:t>
      </w:r>
      <w:proofErr w:type="gramStart"/>
      <w:r w:rsidRPr="0061231E">
        <w:rPr>
          <w:rFonts w:ascii="Times New Roman" w:hAnsi="Times New Roman"/>
          <w:bCs/>
          <w:color w:val="002060"/>
          <w:sz w:val="28"/>
          <w:szCs w:val="28"/>
        </w:rPr>
        <w:t>котором</w:t>
      </w:r>
      <w:proofErr w:type="gramEnd"/>
      <w:r w:rsidRPr="0061231E">
        <w:rPr>
          <w:rFonts w:ascii="Times New Roman" w:hAnsi="Times New Roman"/>
          <w:bCs/>
          <w:color w:val="002060"/>
          <w:sz w:val="28"/>
          <w:szCs w:val="28"/>
        </w:rPr>
        <w:t xml:space="preserve"> чётко выделены </w:t>
      </w:r>
      <w:r w:rsidRPr="0061231E">
        <w:rPr>
          <w:rFonts w:ascii="Times New Roman" w:hAnsi="Times New Roman"/>
          <w:bCs/>
          <w:i/>
          <w:color w:val="002060"/>
          <w:sz w:val="28"/>
          <w:szCs w:val="28"/>
        </w:rPr>
        <w:t>права и обязанности учащихся</w:t>
      </w:r>
      <w:r w:rsidR="005937A7">
        <w:rPr>
          <w:rFonts w:ascii="Times New Roman" w:hAnsi="Times New Roman"/>
          <w:bCs/>
          <w:color w:val="002060"/>
          <w:sz w:val="28"/>
          <w:szCs w:val="28"/>
        </w:rPr>
        <w:t>.</w:t>
      </w:r>
    </w:p>
    <w:p w:rsidR="006175CD" w:rsidRPr="004309AC" w:rsidRDefault="006175CD" w:rsidP="006175CD">
      <w:pPr>
        <w:shd w:val="clear" w:color="auto" w:fill="FFFFFF"/>
        <w:spacing w:after="0" w:line="240" w:lineRule="auto"/>
        <w:rPr>
          <w:rFonts w:ascii="Times New Roman" w:hAnsi="Times New Roman"/>
          <w:i/>
          <w:sz w:val="40"/>
          <w:szCs w:val="40"/>
        </w:rPr>
      </w:pPr>
      <w:r w:rsidRPr="004309AC">
        <w:rPr>
          <w:rFonts w:ascii="Times New Roman" w:hAnsi="Times New Roman"/>
          <w:b/>
          <w:i/>
          <w:sz w:val="40"/>
          <w:szCs w:val="40"/>
        </w:rPr>
        <w:t xml:space="preserve">Учащиеся имеют право </w:t>
      </w:r>
      <w:proofErr w:type="gramStart"/>
      <w:r w:rsidRPr="004309AC">
        <w:rPr>
          <w:rFonts w:ascii="Times New Roman" w:hAnsi="Times New Roman"/>
          <w:b/>
          <w:i/>
          <w:sz w:val="40"/>
          <w:szCs w:val="40"/>
        </w:rPr>
        <w:t>на</w:t>
      </w:r>
      <w:proofErr w:type="gramEnd"/>
      <w:r w:rsidRPr="004309AC">
        <w:rPr>
          <w:rFonts w:ascii="Times New Roman" w:hAnsi="Times New Roman"/>
          <w:i/>
          <w:sz w:val="40"/>
          <w:szCs w:val="40"/>
        </w:rPr>
        <w:t>:</w:t>
      </w:r>
    </w:p>
    <w:p w:rsidR="006175CD" w:rsidRPr="0061231E" w:rsidRDefault="006175CD" w:rsidP="006175C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выбор образовательной организации и формы получения образования (</w:t>
      </w:r>
      <w:hyperlink r:id="rId7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61231E">
        <w:rPr>
          <w:rFonts w:ascii="Times New Roman" w:hAnsi="Times New Roman"/>
          <w:color w:val="002060"/>
          <w:sz w:val="28"/>
          <w:szCs w:val="28"/>
        </w:rPr>
        <w:t>обучение</w:t>
      </w:r>
      <w:proofErr w:type="gramEnd"/>
      <w:r w:rsidRPr="0061231E">
        <w:rPr>
          <w:rFonts w:ascii="Times New Roman" w:hAnsi="Times New Roman"/>
          <w:color w:val="002060"/>
          <w:sz w:val="28"/>
          <w:szCs w:val="28"/>
        </w:rPr>
        <w:t xml:space="preserve"> по индивидуальному учебному плану, в т. ч. ускоренное обучение (</w:t>
      </w:r>
      <w:hyperlink r:id="rId8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(</w:t>
      </w:r>
      <w:hyperlink r:id="rId9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свободу совести, информации, свободное выражение собственных взглядов и убеждений (</w:t>
      </w:r>
      <w:hyperlink r:id="rId10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каникулы – плановые перерывы при получении образования для отдыха и иных социальных целей в соответствии с календарным учебным графиком (</w:t>
      </w:r>
      <w:hyperlink r:id="rId11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участие в управлении образовательной организацией в порядке, установленном ее уставом (</w:t>
      </w:r>
      <w:hyperlink r:id="rId12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 (</w:t>
      </w:r>
      <w:hyperlink r:id="rId13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пользование объектами культуры и объектами спорта образовательной организации (</w:t>
      </w:r>
      <w:hyperlink r:id="rId14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61231E">
        <w:rPr>
          <w:rFonts w:ascii="Times New Roman" w:hAnsi="Times New Roman"/>
          <w:color w:val="002060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 ч. в официальных спортивных соревнованиях, и других массовых мероприятиях (</w:t>
      </w:r>
      <w:hyperlink r:id="rId15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  <w:proofErr w:type="gramEnd"/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опубликование своих работ в изданиях образовательной организации на бесплатной основе (</w:t>
      </w:r>
      <w:hyperlink r:id="rId16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61231E">
        <w:rPr>
          <w:rFonts w:ascii="Times New Roman" w:hAnsi="Times New Roman"/>
          <w:color w:val="002060"/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(</w:t>
      </w:r>
      <w:hyperlink r:id="rId17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34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  <w:proofErr w:type="gramEnd"/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lastRenderedPageBreak/>
        <w:t xml:space="preserve"> на обеспечение питанием (</w:t>
      </w:r>
      <w:hyperlink r:id="rId18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37</w:t>
        </w:r>
      </w:hyperlink>
      <w:proofErr w:type="gramStart"/>
      <w:r w:rsidRPr="0061231E">
        <w:rPr>
          <w:rFonts w:ascii="Times New Roman" w:hAnsi="Times New Roman"/>
          <w:color w:val="002060"/>
          <w:sz w:val="28"/>
          <w:szCs w:val="28"/>
        </w:rPr>
        <w:t xml:space="preserve"> )</w:t>
      </w:r>
      <w:proofErr w:type="gramEnd"/>
      <w:r w:rsidRPr="0061231E">
        <w:rPr>
          <w:rFonts w:ascii="Times New Roman" w:hAnsi="Times New Roman"/>
          <w:color w:val="002060"/>
          <w:sz w:val="28"/>
          <w:szCs w:val="28"/>
        </w:rPr>
        <w:t>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на охрану здоровья (</w:t>
      </w:r>
      <w:hyperlink r:id="rId19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41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);</w:t>
      </w:r>
    </w:p>
    <w:p w:rsidR="006175CD" w:rsidRPr="0061231E" w:rsidRDefault="006175CD" w:rsidP="006175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на получение психолого-педагогической, медицинской и социальной помощи (</w:t>
      </w:r>
      <w:hyperlink r:id="rId20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ст. 42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>).</w:t>
      </w:r>
    </w:p>
    <w:p w:rsidR="006175CD" w:rsidRPr="004309AC" w:rsidRDefault="006175CD" w:rsidP="006175CD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09AC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обязаны (ст.43)</w:t>
      </w:r>
      <w:r w:rsidRPr="004309AC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175CD" w:rsidRPr="0061231E" w:rsidRDefault="006175CD" w:rsidP="006175C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добросовестно осваивать образовательную программу, посещать учебные занятия, осуществлять самостоятельную подготовку к занятиям;</w:t>
      </w:r>
    </w:p>
    <w:p w:rsidR="006175CD" w:rsidRPr="0061231E" w:rsidRDefault="006175CD" w:rsidP="006175C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выполнять требования устава организации, правил внутреннего распорядка;</w:t>
      </w:r>
    </w:p>
    <w:p w:rsidR="006175CD" w:rsidRPr="0061231E" w:rsidRDefault="006175CD" w:rsidP="006175C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175CD" w:rsidRPr="0061231E" w:rsidRDefault="006175CD" w:rsidP="006175C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уважать честь и достоинство других учащихся и работников общеобразовательных организаций;</w:t>
      </w:r>
    </w:p>
    <w:p w:rsidR="006175CD" w:rsidRPr="0061231E" w:rsidRDefault="006175CD" w:rsidP="006175C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бережно относиться к имуществу организации, осуществляющей образовательную деятельность.</w:t>
      </w:r>
    </w:p>
    <w:p w:rsidR="006175CD" w:rsidRPr="0061231E" w:rsidRDefault="006175CD" w:rsidP="006175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175CD" w:rsidRPr="004309AC" w:rsidRDefault="006A35E6" w:rsidP="006175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hyperlink r:id="rId21" w:history="1">
        <w:r w:rsidR="006175CD" w:rsidRPr="004309AC">
          <w:rPr>
            <w:rFonts w:ascii="Times New Roman" w:hAnsi="Times New Roman"/>
            <w:b/>
            <w:i/>
            <w:color w:val="000000" w:themeColor="text1"/>
            <w:sz w:val="28"/>
            <w:szCs w:val="28"/>
          </w:rPr>
          <w:t>Статья 45</w:t>
        </w:r>
      </w:hyperlink>
      <w:r w:rsidR="006175CD" w:rsidRPr="004309A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Федерального закона "Об образовании в Российской Федерации", регламентирует порядок защиты прав обучающихся. </w:t>
      </w:r>
    </w:p>
    <w:p w:rsidR="006175CD" w:rsidRPr="0061231E" w:rsidRDefault="006175CD" w:rsidP="00617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 xml:space="preserve">Согласно </w:t>
      </w:r>
      <w:hyperlink r:id="rId22" w:history="1">
        <w:r w:rsidRPr="0061231E">
          <w:rPr>
            <w:rFonts w:ascii="Times New Roman" w:hAnsi="Times New Roman"/>
            <w:color w:val="002060"/>
            <w:sz w:val="28"/>
            <w:szCs w:val="28"/>
          </w:rPr>
          <w:t>части 1</w:t>
        </w:r>
      </w:hyperlink>
      <w:r w:rsidRPr="0061231E">
        <w:rPr>
          <w:rFonts w:ascii="Times New Roman" w:hAnsi="Times New Roman"/>
          <w:color w:val="002060"/>
          <w:sz w:val="28"/>
          <w:szCs w:val="28"/>
        </w:rPr>
        <w:t xml:space="preserve"> данной статьи в целях защиты своих прав обучающиеся, а также родители (законные представители) несовершеннолетних обучающихся самостоятельно или через своих представителей вправе:</w:t>
      </w:r>
    </w:p>
    <w:p w:rsidR="006175CD" w:rsidRPr="0061231E" w:rsidRDefault="006175CD" w:rsidP="006175CD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направлять в органы управления организацией, осуществляющей образовательную деятельность, обращения об ущемлении прав обучающихся в образовательной организации;</w:t>
      </w:r>
    </w:p>
    <w:p w:rsidR="006175CD" w:rsidRPr="0061231E" w:rsidRDefault="006175CD" w:rsidP="006175CD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6175CD" w:rsidRDefault="006175CD" w:rsidP="006175CD">
      <w:pPr>
        <w:rPr>
          <w:rFonts w:ascii="Times New Roman" w:hAnsi="Times New Roman"/>
          <w:color w:val="002060"/>
          <w:sz w:val="28"/>
          <w:szCs w:val="28"/>
        </w:rPr>
      </w:pPr>
      <w:r w:rsidRPr="0061231E">
        <w:rPr>
          <w:rFonts w:ascii="Times New Roman" w:hAnsi="Times New Roman"/>
          <w:color w:val="002060"/>
          <w:sz w:val="28"/>
          <w:szCs w:val="28"/>
        </w:rPr>
        <w:t>использовать не запрещенные законодательством РФ иные способы защиты прав и законных интересов.</w:t>
      </w:r>
    </w:p>
    <w:p w:rsidR="00CE3517" w:rsidRPr="0061231E" w:rsidRDefault="00CE3517" w:rsidP="006175CD">
      <w:pPr>
        <w:rPr>
          <w:rFonts w:ascii="Times New Roman" w:hAnsi="Times New Roman"/>
          <w:color w:val="002060"/>
          <w:sz w:val="28"/>
          <w:szCs w:val="28"/>
        </w:rPr>
      </w:pPr>
    </w:p>
    <w:p w:rsidR="000A10E7" w:rsidRDefault="000A10E7" w:rsidP="00593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0A10E7" w:rsidRDefault="000A10E7" w:rsidP="00593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0A10E7" w:rsidRDefault="000A10E7" w:rsidP="00593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0A10E7" w:rsidRDefault="000A10E7" w:rsidP="00593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0A10E7" w:rsidRDefault="000A10E7" w:rsidP="00593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0A10E7" w:rsidRDefault="000A10E7" w:rsidP="00593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5937A7" w:rsidRDefault="005937A7" w:rsidP="00593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71FD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lastRenderedPageBreak/>
        <w:t>Правила поведения на уроке</w:t>
      </w:r>
    </w:p>
    <w:p w:rsidR="00D25D94" w:rsidRPr="00C71FDB" w:rsidRDefault="00D25D94" w:rsidP="00593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937A7" w:rsidRPr="00C71FDB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71FDB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381250" cy="1724025"/>
            <wp:effectExtent l="0" t="0" r="0" b="9525"/>
            <wp:docPr id="5" name="Рисунок 5" descr="правила поведения на ур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уроке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целью посещения детьми школы является обучение, то есть процесс получения новых знаний. Для этого в учебных заведениях всего мира используется классно-урочная система, дающая возможность чередовать умственные нагрузки (урок) с отдыхом (переменами). И именно от того, как пройдет урок, зависит уровень осмысления нового материала и дальнейшее обучение.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для того, чтобы обеспечить высокую эффективность урока, были составлены основные правила поведения учащихся на уроке, являющиеся частью общей культуры поведения в школе, с которыми и познакомимся в этой статье.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Формулировка таких правил в каждой школе может быть разная, но цель всегда остается одна: объяснить учащимся как надо вести себя на уроке.</w:t>
      </w:r>
    </w:p>
    <w:p w:rsidR="005937A7" w:rsidRPr="00771919" w:rsidRDefault="005937A7" w:rsidP="005937A7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719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поведения ученика на уроке</w:t>
      </w:r>
    </w:p>
    <w:p w:rsidR="005937A7" w:rsidRPr="0077191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9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Не отвлекайся!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уроке, особенно когда идет объяснение нового материала, надо вести себя тихо и спокойно: не разговаривать и не отвлекаться на посторонние вещи. Если вам что-то не понятно или просто не расслышали, подняв руку, обратитесь к учителю.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Уважайте учителя и других учеников!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Желая ответить или выйти, обязательно поднимайте руку. Обращаясь к кому-то, используйте вежливые слова. Не перебивайте отвечающего и не выкрикивайте.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Соблюдайте правила техники безопасности.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каждой дисциплине они свои, но основным для всех является быть внимательными при работе с опасными предметами, возле окон и дверей.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Порядок на столе.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допускайте беспорядка и наличия предметов, ненужных для данного урока (учебников, книг, игрушек и др.), которые будут вас отвлекать от процесса обучения.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Не опаздывайте!</w:t>
      </w:r>
    </w:p>
    <w:p w:rsidR="005937A7" w:rsidRPr="005937A7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Опоздание на урок, даже по уважительной причине, отвлечет и учителя и учащихся. Но если так все-таки произошло: постучите, извинитесь и как можно быстр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и тише сядьте на своё место.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Выключайте телефон.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Категорически запрещено пользоваться мобильным телефоном во время урока, чтобы не произошло неприятностей, лучше перед началом занятий его выключить.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7. Не ешьте.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Во-первых - это некрасиво, а во-вторых - процесс пищеварения не совместим с мыслительной деятельностью, поэтому были придуманы большие перемены, на которых дети имеют возможность спокойно перекусить.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8. Берегите имущество школы.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 качайтесь на стуле, не рисуйте на партах и в учебниках.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9. Следите за осанкой.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Главной болезнью учеников называют </w:t>
      </w:r>
      <w:hyperlink r:id="rId24" w:history="1">
        <w:r w:rsidRPr="005E4D79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сколиоз</w:t>
        </w:r>
      </w:hyperlink>
      <w:r w:rsidRPr="005E4D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который развивается при неправильной посадке, поэтому в классах висят памятки и учителя постоянно напоминают, как надо сидеть.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10. Не подсказывайте и не выкрикивайте!</w:t>
      </w:r>
    </w:p>
    <w:p w:rsidR="005937A7" w:rsidRPr="005E4D79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Подсказывая кому-то, вы только мешаете отвечающему, не даете ему собраться, подумать и дать ответ. Ему ученик не выучил материал, никакие подсказки ему не помогут.</w:t>
      </w:r>
    </w:p>
    <w:p w:rsidR="005937A7" w:rsidRDefault="005937A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E4D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Помните, плохое поведение на уроке приводит к не усвоению материала всем классом.</w:t>
      </w:r>
    </w:p>
    <w:p w:rsidR="00CE3517" w:rsidRPr="005E4D79" w:rsidRDefault="00CE3517" w:rsidP="0059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E3517" w:rsidRDefault="005937A7" w:rsidP="00CE3517">
      <w:pPr>
        <w:shd w:val="clear" w:color="auto" w:fill="FFFFFF"/>
        <w:rPr>
          <w:rFonts w:ascii="Times New Roman" w:hAnsi="Times New Roman" w:cs="Times New Roman"/>
          <w:b/>
          <w:bCs/>
          <w:color w:val="002060"/>
          <w:sz w:val="28"/>
        </w:rPr>
      </w:pPr>
      <w:r w:rsidRPr="000B73EF">
        <w:rPr>
          <w:rFonts w:ascii="Times New Roman" w:hAnsi="Times New Roman" w:cs="Times New Roman"/>
          <w:b/>
          <w:bCs/>
          <w:color w:val="002060"/>
          <w:sz w:val="28"/>
        </w:rPr>
        <w:t xml:space="preserve">Чтобы права человека были защищены, мало их </w:t>
      </w:r>
      <w:proofErr w:type="gramStart"/>
      <w:r w:rsidRPr="000B73EF">
        <w:rPr>
          <w:rFonts w:ascii="Times New Roman" w:hAnsi="Times New Roman" w:cs="Times New Roman"/>
          <w:b/>
          <w:bCs/>
          <w:color w:val="002060"/>
          <w:sz w:val="28"/>
        </w:rPr>
        <w:t>написать</w:t>
      </w:r>
      <w:proofErr w:type="gramEnd"/>
      <w:r w:rsidRPr="000B73EF">
        <w:rPr>
          <w:rFonts w:ascii="Times New Roman" w:hAnsi="Times New Roman" w:cs="Times New Roman"/>
          <w:b/>
          <w:bCs/>
          <w:color w:val="002060"/>
          <w:sz w:val="28"/>
        </w:rPr>
        <w:t xml:space="preserve"> на бумаге, надо, чтобы сам человек хотел и умел их защитить;</w:t>
      </w:r>
    </w:p>
    <w:p w:rsidR="005937A7" w:rsidRDefault="005937A7" w:rsidP="00CE3517">
      <w:pPr>
        <w:shd w:val="clear" w:color="auto" w:fill="FFFFFF"/>
        <w:rPr>
          <w:rFonts w:ascii="Times New Roman" w:hAnsi="Times New Roman" w:cs="Times New Roman"/>
          <w:b/>
          <w:bCs/>
          <w:color w:val="002060"/>
          <w:sz w:val="28"/>
        </w:rPr>
      </w:pPr>
      <w:r w:rsidRPr="000B73EF">
        <w:rPr>
          <w:rFonts w:ascii="Times New Roman" w:hAnsi="Times New Roman" w:cs="Times New Roman"/>
          <w:b/>
          <w:bCs/>
          <w:color w:val="002060"/>
          <w:sz w:val="28"/>
        </w:rPr>
        <w:t>права человека реализуются только через его волю.</w:t>
      </w:r>
      <w:r w:rsidRPr="000B73EF">
        <w:rPr>
          <w:rFonts w:ascii="Times New Roman" w:hAnsi="Times New Roman" w:cs="Times New Roman"/>
          <w:b/>
          <w:bCs/>
          <w:color w:val="002060"/>
          <w:sz w:val="28"/>
        </w:rPr>
        <w:br/>
      </w:r>
      <w:r w:rsidRPr="000B73EF">
        <w:rPr>
          <w:rFonts w:ascii="Times New Roman" w:hAnsi="Times New Roman" w:cs="Times New Roman"/>
          <w:b/>
          <w:bCs/>
          <w:color w:val="002060"/>
          <w:sz w:val="28"/>
        </w:rPr>
        <w:br/>
        <w:t xml:space="preserve">Наши права кончаются там, где начинается нарушение прав другого человека. </w:t>
      </w:r>
    </w:p>
    <w:p w:rsidR="005937A7" w:rsidRPr="0061231E" w:rsidRDefault="005937A7" w:rsidP="00CE3517">
      <w:pPr>
        <w:shd w:val="clear" w:color="auto" w:fill="FFFFFF"/>
        <w:rPr>
          <w:rFonts w:ascii="Times New Roman" w:hAnsi="Times New Roman" w:cs="Times New Roman"/>
          <w:b/>
          <w:bCs/>
          <w:color w:val="002060"/>
          <w:sz w:val="28"/>
        </w:rPr>
      </w:pPr>
      <w:r w:rsidRPr="000B73EF">
        <w:rPr>
          <w:rFonts w:ascii="Times New Roman" w:hAnsi="Times New Roman" w:cs="Times New Roman"/>
          <w:b/>
          <w:bCs/>
          <w:color w:val="002060"/>
          <w:sz w:val="28"/>
        </w:rPr>
        <w:lastRenderedPageBreak/>
        <w:t>Если сегодня мы нарушаем права более слабого, завтра найдется</w:t>
      </w:r>
      <w:r>
        <w:rPr>
          <w:rFonts w:ascii="Times New Roman" w:hAnsi="Times New Roman" w:cs="Times New Roman"/>
          <w:b/>
          <w:bCs/>
          <w:color w:val="002060"/>
          <w:sz w:val="28"/>
        </w:rPr>
        <w:t xml:space="preserve"> то</w:t>
      </w:r>
      <w:r w:rsidR="00CE3517">
        <w:rPr>
          <w:rFonts w:ascii="Times New Roman" w:hAnsi="Times New Roman" w:cs="Times New Roman"/>
          <w:b/>
          <w:bCs/>
          <w:color w:val="002060"/>
          <w:sz w:val="28"/>
        </w:rPr>
        <w:t>т, кто нарушит наши права.</w:t>
      </w:r>
      <w:r w:rsidRPr="000B73EF">
        <w:rPr>
          <w:rFonts w:ascii="Times New Roman" w:hAnsi="Times New Roman" w:cs="Times New Roman"/>
          <w:b/>
          <w:bCs/>
          <w:color w:val="002060"/>
          <w:sz w:val="28"/>
        </w:rPr>
        <w:br/>
      </w:r>
      <w:r w:rsidRPr="000B73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Если ты не знаешь как поступить, не находишь человека, с которым можно поделиться своими трудностями в семье или школе, ты можешь обратиться по телефону доверия единой социально-психологической службы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России</w:t>
      </w:r>
      <w:r w:rsidRPr="000B73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5937A7" w:rsidRPr="000B73EF" w:rsidRDefault="005937A7" w:rsidP="005937A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0B73EF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8-800-2000-122</w:t>
      </w:r>
    </w:p>
    <w:p w:rsidR="005937A7" w:rsidRPr="000B73EF" w:rsidRDefault="005937A7" w:rsidP="005937A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B73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(круглосуточно, бесплатно)</w:t>
      </w:r>
    </w:p>
    <w:p w:rsidR="008B1B34" w:rsidRPr="00C534A0" w:rsidRDefault="005937A7" w:rsidP="00C534A0">
      <w:pPr>
        <w:shd w:val="clear" w:color="auto" w:fill="FFFFFF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  <w:r w:rsidRPr="000B73EF">
        <w:rPr>
          <w:rFonts w:ascii="Times New Roman" w:hAnsi="Times New Roman" w:cs="Times New Roman"/>
          <w:b/>
          <w:color w:val="17365D"/>
          <w:sz w:val="28"/>
          <w:szCs w:val="28"/>
        </w:rPr>
        <w:t xml:space="preserve">Если тебе необходима помощь по вопросам защиты твоих прав и законных интересов, ты можешь обратиться </w:t>
      </w:r>
      <w:proofErr w:type="gramStart"/>
      <w:r w:rsidRPr="000B73EF">
        <w:rPr>
          <w:rFonts w:ascii="Times New Roman" w:hAnsi="Times New Roman" w:cs="Times New Roman"/>
          <w:b/>
          <w:color w:val="17365D"/>
          <w:sz w:val="28"/>
          <w:szCs w:val="28"/>
        </w:rPr>
        <w:t>в</w:t>
      </w:r>
      <w:proofErr w:type="gramEnd"/>
    </w:p>
    <w:p w:rsidR="008B1B34" w:rsidRDefault="008B1B34" w:rsidP="008B1B34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ОРГАНИЗАЦИИ И УЧРЕЖДЕНИЯ, </w:t>
      </w:r>
    </w:p>
    <w:p w:rsidR="008B1B34" w:rsidRDefault="008B1B34" w:rsidP="008B1B34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РАБОТАЮЩИЕ С НЕСОВЕРШЕННОЛЕТНИМИ И ИХ СЕМЬЯМИ, НАХОДЯЩИМИСЯ В СОЦИАЛЬНО - ОПАСНОМ  ПОЛОЖЕНИИ</w:t>
      </w:r>
    </w:p>
    <w:p w:rsidR="004309AC" w:rsidRDefault="004309AC" w:rsidP="008B1B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ae"/>
        <w:tblW w:w="14992" w:type="dxa"/>
        <w:tblLook w:val="04A0"/>
      </w:tblPr>
      <w:tblGrid>
        <w:gridCol w:w="247"/>
        <w:gridCol w:w="6837"/>
        <w:gridCol w:w="3844"/>
        <w:gridCol w:w="4064"/>
      </w:tblGrid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ПО ПРАВАМ РЕБЕНКА ПРИ ПРЕЗИДЕНТЕ РФ </w:t>
            </w:r>
            <w:r w:rsidRPr="00990BA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– Кузнецова Анна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Москва, </w:t>
            </w:r>
            <w:r w:rsidRPr="0099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Миусская</w:t>
            </w:r>
            <w:proofErr w:type="spellEnd"/>
            <w:r w:rsidRPr="0099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пл., д.7 строение 1 </w:t>
            </w:r>
          </w:p>
          <w:p w:rsidR="00DC6952" w:rsidRPr="00990BA9" w:rsidRDefault="00DC6952" w:rsidP="00860F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hd w:val="clear" w:color="auto" w:fill="FFFFFF"/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0BA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DC6952" w:rsidRPr="00990BA9" w:rsidRDefault="00DC6952" w:rsidP="00860F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0BA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9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+7 (499) 2517740 </w:t>
            </w:r>
          </w:p>
          <w:p w:rsidR="00DC6952" w:rsidRDefault="00DC6952" w:rsidP="00860F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Сайт: </w:t>
            </w:r>
            <w:proofErr w:type="spellStart"/>
            <w:r w:rsidRPr="0099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deti</w:t>
            </w:r>
            <w:proofErr w:type="spellEnd"/>
            <w:r w:rsidRPr="00570E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99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Pr="00570E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990B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DC6952" w:rsidRPr="00570E2D" w:rsidRDefault="00DC6952" w:rsidP="00860F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ПРАВИТЕЛЬСТВО САХАЛИНСКОЙ ОБЛАСТИ УПОЛНОМОЧЕННЫЙ ПРИ ГУБЕРНАТОРЕ ПО ПРАВАМ РЕБЕНКА – </w:t>
            </w:r>
            <w:proofErr w:type="spellStart"/>
            <w:r w:rsidRPr="00990BA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Устиновская</w:t>
            </w:r>
            <w:proofErr w:type="spellEnd"/>
            <w:r w:rsidRPr="00990BA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Любовь Юльевна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Южно-Сахалинск, Коммунистический проспект,  д. 39, </w:t>
            </w:r>
          </w:p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 217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Телефон:(4242) 469-528 </w:t>
            </w:r>
            <w:r w:rsidRPr="00990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84242469-529</w:t>
            </w:r>
            <w:r w:rsidRPr="00990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Факс:(4242) 469-478</w:t>
            </w:r>
            <w:r w:rsidRPr="00990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Сайт: </w:t>
            </w:r>
            <w:proofErr w:type="spellStart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ustinovskaya</w:t>
            </w:r>
            <w:proofErr w:type="spellEnd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sakhalin</w:t>
            </w:r>
            <w:proofErr w:type="spellEnd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90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DC6952" w:rsidRDefault="00DC6952" w:rsidP="00860FB7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</w:t>
            </w:r>
            <w:r w:rsidRPr="00990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 граждан </w:t>
            </w:r>
            <w:r w:rsidRPr="00990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уполномоченным при губернаторе Сахалинской области по правам ребенка  осуществляется по обращению и по предварительной договоренности по телефонам (8 4242) 469-528,   </w:t>
            </w:r>
          </w:p>
          <w:p w:rsidR="00DC6952" w:rsidRPr="00570E2D" w:rsidRDefault="00DC6952" w:rsidP="00860FB7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0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 </w:t>
            </w: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САХАЛИНСКОЙ ОБЛАСТИ, ОТДЕЛА ВОСПИТАНИЯ И СОЦИАЛЬНОЙ ЗАЩИТЫ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г. Южно-Сахалинск, ул. Ленина, 156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46-59-17</w:t>
            </w: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СОЦИАЛЬНОЙ ЗАЩИТЫ САХАЛИНСКОЙ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г. Южно- Сахалинск,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ул. Карла Маркса,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49-41-00 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(приёмная)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49-41-41</w:t>
            </w:r>
          </w:p>
        </w:tc>
      </w:tr>
    </w:tbl>
    <w:p w:rsidR="00DC6952" w:rsidRDefault="00DC6952" w:rsidP="008B1B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6952" w:rsidRDefault="00DC6952" w:rsidP="008B1B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ae"/>
        <w:tblW w:w="14992" w:type="dxa"/>
        <w:tblLayout w:type="fixed"/>
        <w:tblLook w:val="04A0"/>
      </w:tblPr>
      <w:tblGrid>
        <w:gridCol w:w="250"/>
        <w:gridCol w:w="6804"/>
        <w:gridCol w:w="3827"/>
        <w:gridCol w:w="4111"/>
      </w:tblGrid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>Отдел образования в МО «</w:t>
            </w:r>
            <w:proofErr w:type="spellStart"/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>Томаринский</w:t>
            </w:r>
            <w:proofErr w:type="spellEnd"/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городской округ» Сахалинской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Томари, ул. </w:t>
            </w:r>
            <w:proofErr w:type="gramStart"/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Тел. 26-1-85</w:t>
            </w: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>Комиссия по делам несовершеннолетним и защите их прав в МО «</w:t>
            </w:r>
            <w:proofErr w:type="spellStart"/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>Томаринский</w:t>
            </w:r>
            <w:proofErr w:type="spellEnd"/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городской округ»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Томари, ул. </w:t>
            </w:r>
            <w:proofErr w:type="gramStart"/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Тел. 26-6-84</w:t>
            </w: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>Органы опеки и попечительства МО «</w:t>
            </w:r>
            <w:proofErr w:type="spellStart"/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>Томаринский</w:t>
            </w:r>
            <w:proofErr w:type="spellEnd"/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городской округ»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Томари, ул. </w:t>
            </w:r>
            <w:proofErr w:type="gramStart"/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Тел. 26-1-41</w:t>
            </w:r>
          </w:p>
        </w:tc>
      </w:tr>
      <w:tr w:rsidR="00DC6952" w:rsidRPr="00990BA9" w:rsidTr="00860FB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Инспектор И</w:t>
            </w:r>
            <w:r w:rsidRPr="00990BA9">
              <w:rPr>
                <w:rFonts w:ascii="Times New Roman" w:hAnsi="Times New Roman" w:cs="Times New Roman"/>
                <w:b/>
                <w:sz w:val="32"/>
                <w:szCs w:val="32"/>
              </w:rPr>
              <w:t>ДН ОП в составе ОМВД по России с. Красногорск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Красногорск, ул. </w:t>
            </w:r>
          </w:p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К. Маркса, 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2" w:rsidRPr="00990BA9" w:rsidRDefault="00DC6952" w:rsidP="00860FB7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Тел:31-5-70</w:t>
            </w:r>
          </w:p>
        </w:tc>
      </w:tr>
      <w:tr w:rsidR="00DC6952" w:rsidRPr="00990BA9" w:rsidTr="00860FB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952" w:rsidRPr="00990BA9" w:rsidTr="00860FB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6952" w:rsidRDefault="00DC6952" w:rsidP="008B1B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DC6952" w:rsidSect="004801FD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4309AC" w:rsidRDefault="004309AC" w:rsidP="004309A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ЦЕНТРЫ</w:t>
      </w:r>
    </w:p>
    <w:p w:rsidR="004309AC" w:rsidRDefault="004309AC" w:rsidP="00DC69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ПСИХОЛОГО-ПЕДАГОГИЧЕСКОЙ ПОМОЩИ ДЕТЯМ И РОДИТЕЛЯМ</w:t>
      </w:r>
    </w:p>
    <w:tbl>
      <w:tblPr>
        <w:tblStyle w:val="ae"/>
        <w:tblpPr w:leftFromText="180" w:rightFromText="180" w:vertAnchor="text" w:horzAnchor="margin" w:tblpXSpec="center" w:tblpY="494"/>
        <w:tblW w:w="14283" w:type="dxa"/>
        <w:tblLook w:val="04A0"/>
      </w:tblPr>
      <w:tblGrid>
        <w:gridCol w:w="3794"/>
        <w:gridCol w:w="2551"/>
        <w:gridCol w:w="5529"/>
        <w:gridCol w:w="2409"/>
      </w:tblGrid>
      <w:tr w:rsidR="00DC6952" w:rsidRPr="00990BA9" w:rsidTr="00860F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 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</w:t>
            </w:r>
          </w:p>
        </w:tc>
      </w:tr>
      <w:tr w:rsidR="00DC6952" w:rsidRPr="00990BA9" w:rsidTr="00860F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ГБУ «ЦЕНТР психологической помощи семье и детям»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г. Южно-Сахалинск,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 ул. Пограничная, 5 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Тел: 73-68-29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- психолого-педагогическая профилактика и реабилитация детей и подростков, злоупотребляющих ПАВ;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- консультативная помощь психолога, логопеда, дефектолога, детям с ограниченными возможностями здоровья и их родителям;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педагогическое</w:t>
            </w:r>
            <w:proofErr w:type="gramEnd"/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замещающих семей, консультации психолога, юриста.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90BA9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Французова</w:t>
            </w:r>
            <w:proofErr w:type="spellEnd"/>
            <w:r w:rsidRPr="00990BA9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Светлана Анатольевна</w:t>
            </w:r>
          </w:p>
        </w:tc>
      </w:tr>
      <w:tr w:rsidR="00DC6952" w:rsidRPr="00990BA9" w:rsidTr="00860F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ГКУ «Социально-реабилитационный центр для несовершеннолетних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с. Красногорск, 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ул. Карла Маркса 42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тел: 3-10-07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безнадзорности и  социальная реабилитация несовершеннолетних, оказавшихся в трудной жизненной ситуации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Федорова Надежда Ивановна</w:t>
            </w:r>
          </w:p>
        </w:tc>
      </w:tr>
      <w:tr w:rsidR="00DC6952" w:rsidRPr="00990BA9" w:rsidTr="00860F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ГКУ «Реабилитационный центр для детей и подростков с ограниченными возможностями «Преодоление»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г. Южно-Сахалинск,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 п. Луговое,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 ул. Дружбы, 103 </w:t>
            </w:r>
          </w:p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Тел: 79-00-45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0BA9">
              <w:rPr>
                <w:rFonts w:ascii="Times New Roman" w:hAnsi="Times New Roman" w:cs="Times New Roman"/>
                <w:sz w:val="28"/>
                <w:szCs w:val="28"/>
              </w:rPr>
              <w:t>Психолого-медико</w:t>
            </w:r>
            <w:proofErr w:type="spellEnd"/>
            <w:proofErr w:type="gramEnd"/>
            <w:r w:rsidRPr="00990BA9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педагогическая реабилитация несовершеннолетних детей с ограниченными возможностями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52" w:rsidRPr="00990BA9" w:rsidRDefault="00DC6952" w:rsidP="00860FB7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proofErr w:type="spellStart"/>
            <w:r w:rsidRPr="00990BA9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Полынина</w:t>
            </w:r>
            <w:proofErr w:type="spellEnd"/>
            <w:r w:rsidRPr="00990BA9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Татьяна Александровна</w:t>
            </w:r>
          </w:p>
        </w:tc>
      </w:tr>
    </w:tbl>
    <w:p w:rsidR="00DC6952" w:rsidRPr="00DC6952" w:rsidRDefault="00DC6952" w:rsidP="004309A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C6952" w:rsidRPr="00DC6952" w:rsidSect="008B1B3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B1B34" w:rsidRPr="00C534A0" w:rsidRDefault="008B1B34" w:rsidP="008B1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8B1B34" w:rsidRPr="00C534A0" w:rsidSect="004309A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937A7" w:rsidRPr="00C534A0" w:rsidRDefault="005937A7" w:rsidP="00C534A0">
      <w:pPr>
        <w:pStyle w:val="a9"/>
        <w:spacing w:line="276" w:lineRule="auto"/>
        <w:rPr>
          <w:rFonts w:ascii="Times New Roman" w:hAnsi="Times New Roman" w:cs="Times New Roman"/>
          <w:i/>
          <w:color w:val="002060"/>
          <w:sz w:val="22"/>
          <w:szCs w:val="22"/>
          <w:lang w:val="en-US"/>
        </w:rPr>
      </w:pPr>
    </w:p>
    <w:sectPr w:rsidR="005937A7" w:rsidRPr="00C534A0" w:rsidSect="005D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30E"/>
    <w:multiLevelType w:val="hybridMultilevel"/>
    <w:tmpl w:val="800CDFCC"/>
    <w:lvl w:ilvl="0" w:tplc="30A80A7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1044B"/>
    <w:multiLevelType w:val="multilevel"/>
    <w:tmpl w:val="D6C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72BCF"/>
    <w:multiLevelType w:val="hybridMultilevel"/>
    <w:tmpl w:val="4F8C2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926AB"/>
    <w:multiLevelType w:val="hybridMultilevel"/>
    <w:tmpl w:val="4C888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D1EF1"/>
    <w:multiLevelType w:val="hybridMultilevel"/>
    <w:tmpl w:val="5D24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B7A29"/>
    <w:multiLevelType w:val="hybridMultilevel"/>
    <w:tmpl w:val="8C5AFE12"/>
    <w:lvl w:ilvl="0" w:tplc="4DDC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F2B44"/>
    <w:multiLevelType w:val="hybridMultilevel"/>
    <w:tmpl w:val="4CFE3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42284C"/>
    <w:multiLevelType w:val="multilevel"/>
    <w:tmpl w:val="3EC8F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85386"/>
    <w:multiLevelType w:val="hybridMultilevel"/>
    <w:tmpl w:val="FE082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432405"/>
    <w:multiLevelType w:val="multilevel"/>
    <w:tmpl w:val="F7506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72EC1"/>
    <w:multiLevelType w:val="hybridMultilevel"/>
    <w:tmpl w:val="B486F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3533B0"/>
    <w:multiLevelType w:val="hybridMultilevel"/>
    <w:tmpl w:val="2F7E3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6A4548"/>
    <w:multiLevelType w:val="hybridMultilevel"/>
    <w:tmpl w:val="4EFECEF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>
    <w:nsid w:val="462A7883"/>
    <w:multiLevelType w:val="hybridMultilevel"/>
    <w:tmpl w:val="78721F0C"/>
    <w:lvl w:ilvl="0" w:tplc="0419000F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071CBD"/>
    <w:multiLevelType w:val="multilevel"/>
    <w:tmpl w:val="7ABAB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91944"/>
    <w:multiLevelType w:val="hybridMultilevel"/>
    <w:tmpl w:val="0F9A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32337"/>
    <w:multiLevelType w:val="hybridMultilevel"/>
    <w:tmpl w:val="60C025FE"/>
    <w:lvl w:ilvl="0" w:tplc="4DDC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373A"/>
    <w:multiLevelType w:val="hybridMultilevel"/>
    <w:tmpl w:val="23D4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55024"/>
    <w:multiLevelType w:val="hybridMultilevel"/>
    <w:tmpl w:val="6C50C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646105"/>
    <w:multiLevelType w:val="hybridMultilevel"/>
    <w:tmpl w:val="BCDA7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733E3D"/>
    <w:multiLevelType w:val="multilevel"/>
    <w:tmpl w:val="F036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92DFC"/>
    <w:multiLevelType w:val="hybridMultilevel"/>
    <w:tmpl w:val="AF14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4C6958"/>
    <w:multiLevelType w:val="hybridMultilevel"/>
    <w:tmpl w:val="7FD6A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C86A61"/>
    <w:multiLevelType w:val="multilevel"/>
    <w:tmpl w:val="CEEA7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0E7FEC"/>
    <w:multiLevelType w:val="hybridMultilevel"/>
    <w:tmpl w:val="B6625724"/>
    <w:lvl w:ilvl="0" w:tplc="A6E632A4">
      <w:start w:val="1"/>
      <w:numFmt w:val="decimal"/>
      <w:lvlText w:val="%1."/>
      <w:lvlJc w:val="left"/>
      <w:pPr>
        <w:ind w:left="2543" w:hanging="112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1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10"/>
  </w:num>
  <w:num w:numId="13">
    <w:abstractNumId w:val="3"/>
  </w:num>
  <w:num w:numId="14">
    <w:abstractNumId w:val="18"/>
  </w:num>
  <w:num w:numId="15">
    <w:abstractNumId w:val="15"/>
  </w:num>
  <w:num w:numId="16">
    <w:abstractNumId w:val="4"/>
  </w:num>
  <w:num w:numId="17">
    <w:abstractNumId w:val="6"/>
  </w:num>
  <w:num w:numId="18">
    <w:abstractNumId w:val="12"/>
  </w:num>
  <w:num w:numId="19">
    <w:abstractNumId w:val="8"/>
  </w:num>
  <w:num w:numId="20">
    <w:abstractNumId w:val="21"/>
  </w:num>
  <w:num w:numId="21">
    <w:abstractNumId w:val="22"/>
  </w:num>
  <w:num w:numId="22">
    <w:abstractNumId w:val="9"/>
  </w:num>
  <w:num w:numId="23">
    <w:abstractNumId w:val="23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5860"/>
    <w:rsid w:val="0005401C"/>
    <w:rsid w:val="000A10E7"/>
    <w:rsid w:val="000B73EF"/>
    <w:rsid w:val="000F29AB"/>
    <w:rsid w:val="00105F37"/>
    <w:rsid w:val="001632B8"/>
    <w:rsid w:val="001F5031"/>
    <w:rsid w:val="00253F0B"/>
    <w:rsid w:val="00265242"/>
    <w:rsid w:val="003B0D9C"/>
    <w:rsid w:val="003E4C49"/>
    <w:rsid w:val="003F0955"/>
    <w:rsid w:val="00405326"/>
    <w:rsid w:val="004309AC"/>
    <w:rsid w:val="004801FD"/>
    <w:rsid w:val="004D755D"/>
    <w:rsid w:val="00535073"/>
    <w:rsid w:val="00574FA0"/>
    <w:rsid w:val="005937A7"/>
    <w:rsid w:val="005D4F6F"/>
    <w:rsid w:val="005E4D79"/>
    <w:rsid w:val="005E6A9A"/>
    <w:rsid w:val="0061231E"/>
    <w:rsid w:val="006175CD"/>
    <w:rsid w:val="006A35E6"/>
    <w:rsid w:val="00771919"/>
    <w:rsid w:val="007B4396"/>
    <w:rsid w:val="00806990"/>
    <w:rsid w:val="008B1B34"/>
    <w:rsid w:val="008D7C07"/>
    <w:rsid w:val="009F1B14"/>
    <w:rsid w:val="00A27120"/>
    <w:rsid w:val="00A96D62"/>
    <w:rsid w:val="00AA086F"/>
    <w:rsid w:val="00C1295B"/>
    <w:rsid w:val="00C534A0"/>
    <w:rsid w:val="00C83055"/>
    <w:rsid w:val="00CD5860"/>
    <w:rsid w:val="00CE3517"/>
    <w:rsid w:val="00D25D94"/>
    <w:rsid w:val="00D41395"/>
    <w:rsid w:val="00D83212"/>
    <w:rsid w:val="00D91D03"/>
    <w:rsid w:val="00DC6952"/>
    <w:rsid w:val="00E95EAC"/>
    <w:rsid w:val="00F87E24"/>
    <w:rsid w:val="00F971BD"/>
    <w:rsid w:val="00FE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9A"/>
  </w:style>
  <w:style w:type="paragraph" w:styleId="1">
    <w:name w:val="heading 1"/>
    <w:basedOn w:val="a"/>
    <w:link w:val="10"/>
    <w:uiPriority w:val="9"/>
    <w:qFormat/>
    <w:rsid w:val="00574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A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6A9A"/>
  </w:style>
  <w:style w:type="paragraph" w:styleId="a4">
    <w:name w:val="Normal (Web)"/>
    <w:basedOn w:val="a"/>
    <w:uiPriority w:val="99"/>
    <w:unhideWhenUsed/>
    <w:rsid w:val="005E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6A9A"/>
    <w:rPr>
      <w:b/>
      <w:bCs/>
    </w:rPr>
  </w:style>
  <w:style w:type="character" w:customStyle="1" w:styleId="modword">
    <w:name w:val="mod_word"/>
    <w:basedOn w:val="a0"/>
    <w:rsid w:val="005E6A9A"/>
  </w:style>
  <w:style w:type="paragraph" w:styleId="a6">
    <w:name w:val="Balloon Text"/>
    <w:basedOn w:val="a"/>
    <w:link w:val="a7"/>
    <w:uiPriority w:val="99"/>
    <w:semiHidden/>
    <w:unhideWhenUsed/>
    <w:rsid w:val="005E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A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4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enter">
    <w:name w:val="acenter"/>
    <w:basedOn w:val="a"/>
    <w:rsid w:val="0057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5242"/>
    <w:pPr>
      <w:ind w:left="720"/>
      <w:contextualSpacing/>
    </w:pPr>
    <w:rPr>
      <w:rFonts w:ascii="Constantia" w:eastAsia="Times New Roman" w:hAnsi="Constantia" w:cs="Times New Roman"/>
      <w:lang w:eastAsia="ru-RU"/>
    </w:rPr>
  </w:style>
  <w:style w:type="paragraph" w:customStyle="1" w:styleId="Default">
    <w:name w:val="Default"/>
    <w:uiPriority w:val="99"/>
    <w:rsid w:val="00535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3B0D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B0D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B0D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3B0D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d">
    <w:name w:val="Emphasis"/>
    <w:basedOn w:val="a0"/>
    <w:uiPriority w:val="20"/>
    <w:qFormat/>
    <w:rsid w:val="0040532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63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8B1B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E7A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9A"/>
  </w:style>
  <w:style w:type="paragraph" w:styleId="1">
    <w:name w:val="heading 1"/>
    <w:basedOn w:val="a"/>
    <w:link w:val="10"/>
    <w:uiPriority w:val="9"/>
    <w:qFormat/>
    <w:rsid w:val="00574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A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6A9A"/>
  </w:style>
  <w:style w:type="paragraph" w:styleId="a4">
    <w:name w:val="Normal (Web)"/>
    <w:basedOn w:val="a"/>
    <w:uiPriority w:val="99"/>
    <w:unhideWhenUsed/>
    <w:rsid w:val="005E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6A9A"/>
    <w:rPr>
      <w:b/>
      <w:bCs/>
    </w:rPr>
  </w:style>
  <w:style w:type="character" w:customStyle="1" w:styleId="modword">
    <w:name w:val="mod_word"/>
    <w:basedOn w:val="a0"/>
    <w:rsid w:val="005E6A9A"/>
  </w:style>
  <w:style w:type="paragraph" w:styleId="a6">
    <w:name w:val="Balloon Text"/>
    <w:basedOn w:val="a"/>
    <w:link w:val="a7"/>
    <w:uiPriority w:val="99"/>
    <w:semiHidden/>
    <w:unhideWhenUsed/>
    <w:rsid w:val="005E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A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4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enter">
    <w:name w:val="acenter"/>
    <w:basedOn w:val="a"/>
    <w:rsid w:val="0057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5242"/>
    <w:pPr>
      <w:ind w:left="720"/>
      <w:contextualSpacing/>
    </w:pPr>
    <w:rPr>
      <w:rFonts w:ascii="Constantia" w:eastAsia="Times New Roman" w:hAnsi="Constantia" w:cs="Times New Roman"/>
      <w:lang w:eastAsia="ru-RU"/>
    </w:rPr>
  </w:style>
  <w:style w:type="paragraph" w:customStyle="1" w:styleId="Default">
    <w:name w:val="Default"/>
    <w:uiPriority w:val="99"/>
    <w:rsid w:val="00535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3B0D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B0D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B0D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3B0D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d">
    <w:name w:val="Emphasis"/>
    <w:basedOn w:val="a0"/>
    <w:uiPriority w:val="20"/>
    <w:qFormat/>
    <w:rsid w:val="0040532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63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8B1B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E7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resource/scion/citation/pit/MCFR12449750%23978/MCFRLINK?cfu=default" TargetMode="External"/><Relationship Id="rId13" Type="http://schemas.openxmlformats.org/officeDocument/2006/relationships/hyperlink" Target="http://resource.e-mcfr.ru/resource/scion/citation/pit/MCFR12449750%23978/MCFRLINK?cfu=default" TargetMode="External"/><Relationship Id="rId18" Type="http://schemas.openxmlformats.org/officeDocument/2006/relationships/hyperlink" Target="http://resource.e-mcfr.ru/resource/scion/citation/pit/MCFR12449750%231130/MCFRLINK?cfu=defaul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esource.e-mcfr.ru/resource/scion/citation/pit/MCFR12449750%231303/MCFRLINK?cfu=default" TargetMode="External"/><Relationship Id="rId7" Type="http://schemas.openxmlformats.org/officeDocument/2006/relationships/hyperlink" Target="http://resource.e-mcfr.ru/resource/scion/citation/pit/MCFR12449750%23978/MCFRLINK?cfu=default" TargetMode="External"/><Relationship Id="rId12" Type="http://schemas.openxmlformats.org/officeDocument/2006/relationships/hyperlink" Target="http://resource.e-mcfr.ru/resource/scion/citation/pit/MCFR12449750%23978/MCFRLINK?cfu=default" TargetMode="External"/><Relationship Id="rId17" Type="http://schemas.openxmlformats.org/officeDocument/2006/relationships/hyperlink" Target="http://resource.e-mcfr.ru/resource/scion/citation/pit/MCFR12449750%23978/MCFRLINK?cfu=defaul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source.e-mcfr.ru/resource/scion/citation/pit/MCFR12449750%23978/MCFRLINK?cfu=default" TargetMode="External"/><Relationship Id="rId20" Type="http://schemas.openxmlformats.org/officeDocument/2006/relationships/hyperlink" Target="http://resource.e-mcfr.ru/resource/scion/citation/pit/MCFR12449750%231206/MCFRLINK?cfu=defaul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esource.e-mcfr.ru/resource/scion/citation/pit/MCFR12449750%23978/MCFRLINK?cfu=default" TargetMode="External"/><Relationship Id="rId24" Type="http://schemas.openxmlformats.org/officeDocument/2006/relationships/hyperlink" Target="http://womanadvice.ru/skolioz-u-det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ource.e-mcfr.ru/resource/scion/citation/pit/MCFR12449750%23978/MCFRLINK?cfu=default" TargetMode="External"/><Relationship Id="rId23" Type="http://schemas.openxmlformats.org/officeDocument/2006/relationships/image" Target="media/image2.jpeg"/><Relationship Id="rId36" Type="http://schemas.microsoft.com/office/2007/relationships/stylesWithEffects" Target="stylesWithEffects.xml"/><Relationship Id="rId10" Type="http://schemas.openxmlformats.org/officeDocument/2006/relationships/hyperlink" Target="http://resource.e-mcfr.ru/resource/scion/citation/pit/MCFR12449750%23978/MCFRLINK?cfu=default" TargetMode="External"/><Relationship Id="rId19" Type="http://schemas.openxmlformats.org/officeDocument/2006/relationships/hyperlink" Target="http://resource.e-mcfr.ru/resource/scion/citation/pit/MCFR12449750%231162/MCFRLINK?cfu=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resource/scion/citation/pit/MCFR12449750%23978/MCFRLINK?cfu=default" TargetMode="External"/><Relationship Id="rId14" Type="http://schemas.openxmlformats.org/officeDocument/2006/relationships/hyperlink" Target="http://resource.e-mcfr.ru/resource/scion/citation/pit/MCFR12449750%23978/MCFRLINK?cfu=default" TargetMode="External"/><Relationship Id="rId22" Type="http://schemas.openxmlformats.org/officeDocument/2006/relationships/hyperlink" Target="http://resource.e-mcfr.ru/resource/scion/citation/pit/MCFR12449750%231306/MCFRLINK?cfu=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A894-D7F9-4478-8846-8FB97397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биология</cp:lastModifiedBy>
  <cp:revision>29</cp:revision>
  <dcterms:created xsi:type="dcterms:W3CDTF">2013-12-07T09:17:00Z</dcterms:created>
  <dcterms:modified xsi:type="dcterms:W3CDTF">2018-01-26T02:03:00Z</dcterms:modified>
</cp:coreProperties>
</file>