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7F6251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85771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7F6251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D8577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технологии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27DA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9D07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7F625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7F6251" w:rsidRPr="007F6251" w:rsidRDefault="00C65093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«Технология». А</w:t>
      </w:r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вторы: Е.А. </w:t>
      </w:r>
      <w:proofErr w:type="spellStart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Лутцева</w:t>
      </w:r>
      <w:proofErr w:type="spellEnd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Т.П. Зуева,</w:t>
      </w:r>
    </w:p>
    <w:p w:rsidR="007F6251" w:rsidRPr="007F6251" w:rsidRDefault="007F6251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7F6251" w:rsidRDefault="007F625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 xml:space="preserve">Цель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социаль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приоб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форми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о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7F6251" w:rsidRPr="007F6251" w:rsidRDefault="007F6251" w:rsidP="007F6251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>задач: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тра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>конструкторско-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технологических знаний и умений;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вообра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7F6251">
        <w:rPr>
          <w:rFonts w:ascii="Liberation Serif" w:eastAsia="Times New Roman" w:hAnsi="Liberation Serif" w:cs="Times New Roman"/>
          <w:spacing w:val="-11"/>
          <w:sz w:val="24"/>
          <w:szCs w:val="24"/>
          <w:lang w:eastAsia="ru-RU"/>
        </w:rPr>
        <w:t xml:space="preserve">и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7F6251">
        <w:rPr>
          <w:rFonts w:ascii="Liberation Serif" w:eastAsia="Times New Roman" w:hAnsi="Liberation Serif" w:cs="Times New Roman"/>
          <w:spacing w:val="-17"/>
          <w:sz w:val="24"/>
          <w:szCs w:val="24"/>
          <w:lang w:eastAsia="ru-RU"/>
        </w:rPr>
        <w:t xml:space="preserve">в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твор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7F6251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со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решения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,к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онтроль, коррекцию и оценку;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7F6251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на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млад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дуктивной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формации в словарях, каталоге библиотеки.</w:t>
      </w:r>
      <w:proofErr w:type="gramEnd"/>
    </w:p>
    <w:p w:rsidR="007F6251" w:rsidRPr="007F6251" w:rsidRDefault="007F6251" w:rsidP="007F6251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bookmarkStart w:id="0" w:name="_GoBack"/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bookmarkEnd w:id="0"/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F625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7F625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D85771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в начальной школе выделяется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7B6157">
        <w:rPr>
          <w:rFonts w:ascii="Liberation Serif" w:hAnsi="Liberation Serif" w:cs="Times New Roman"/>
          <w:sz w:val="24"/>
          <w:szCs w:val="24"/>
        </w:rPr>
        <w:t>33</w:t>
      </w:r>
      <w:r w:rsidR="00C26E1A" w:rsidRPr="007F6251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7F6251">
        <w:rPr>
          <w:rFonts w:ascii="Liberation Serif" w:hAnsi="Liberation Serif" w:cs="Times New Roman"/>
          <w:sz w:val="24"/>
          <w:szCs w:val="24"/>
        </w:rPr>
        <w:t xml:space="preserve">—4 классах на уроки </w:t>
      </w:r>
      <w:r w:rsidR="005C3F5C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отводится по </w:t>
      </w:r>
      <w:r w:rsidR="00C26E1A" w:rsidRPr="007F6251">
        <w:rPr>
          <w:rFonts w:ascii="Liberation Serif" w:hAnsi="Liberation Serif" w:cs="Times New Roman"/>
          <w:sz w:val="24"/>
          <w:szCs w:val="24"/>
        </w:rPr>
        <w:t>34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7F6251" w:rsidRDefault="00B92326" w:rsidP="00B92326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Личностны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7F6251" w:rsidRPr="007F6251" w:rsidRDefault="007F6251" w:rsidP="007F62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lastRenderedPageBreak/>
        <w:t>Духовно-нравственного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F6251" w:rsidRPr="007F6251" w:rsidRDefault="007F6251" w:rsidP="007F625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7F6251" w:rsidRPr="007F6251" w:rsidRDefault="007F6251" w:rsidP="007F6251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устойчивых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B92326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F6251"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е</w:t>
      </w:r>
      <w:proofErr w:type="spellEnd"/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Познавательные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технологии (в пределах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волевуюсаморегуляцию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>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A7F3B" w:rsidRDefault="002A7F3B"/>
    <w:sectPr w:rsidR="002A7F3B" w:rsidSect="00227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0E2D"/>
    <w:multiLevelType w:val="hybridMultilevel"/>
    <w:tmpl w:val="0574A5CE"/>
    <w:lvl w:ilvl="0" w:tplc="4E90734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7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279DA"/>
    <w:rsid w:val="002324AA"/>
    <w:rsid w:val="00262ED9"/>
    <w:rsid w:val="002A0CFC"/>
    <w:rsid w:val="002A7F3B"/>
    <w:rsid w:val="003929BC"/>
    <w:rsid w:val="005C3F5C"/>
    <w:rsid w:val="0076707C"/>
    <w:rsid w:val="00793926"/>
    <w:rsid w:val="007B6157"/>
    <w:rsid w:val="007F6251"/>
    <w:rsid w:val="008A48BC"/>
    <w:rsid w:val="0097137B"/>
    <w:rsid w:val="009D078C"/>
    <w:rsid w:val="00B92326"/>
    <w:rsid w:val="00BF2833"/>
    <w:rsid w:val="00C26E1A"/>
    <w:rsid w:val="00C27DA5"/>
    <w:rsid w:val="00C65093"/>
    <w:rsid w:val="00D85771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2022-09-05T01:46:00Z</dcterms:created>
  <dcterms:modified xsi:type="dcterms:W3CDTF">2022-09-05T01:46:00Z</dcterms:modified>
</cp:coreProperties>
</file>